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9E9" w:rsidRDefault="003229E9" w:rsidP="003229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Методические разработки семинарского занятия.</w:t>
      </w:r>
    </w:p>
    <w:p w:rsidR="00C82D52" w:rsidRPr="003229E9" w:rsidRDefault="00EF53DB" w:rsidP="003229E9">
      <w:pPr>
        <w:spacing w:after="0" w:line="240" w:lineRule="auto"/>
        <w:jc w:val="both"/>
        <w:rPr>
          <w:rFonts w:ascii="Times New Roman" w:hAnsi="Times New Roman" w:cs="Times New Roman"/>
          <w:i/>
          <w:sz w:val="24"/>
          <w:szCs w:val="24"/>
        </w:rPr>
      </w:pPr>
      <w:r w:rsidRPr="003229E9">
        <w:rPr>
          <w:rFonts w:ascii="Times New Roman" w:hAnsi="Times New Roman" w:cs="Times New Roman"/>
          <w:i/>
          <w:sz w:val="24"/>
          <w:szCs w:val="24"/>
        </w:rPr>
        <w:t>Цель и задачи семинарского занятия</w:t>
      </w:r>
    </w:p>
    <w:p w:rsidR="00EF53DB" w:rsidRPr="003229E9" w:rsidRDefault="003229E9" w:rsidP="003229E9">
      <w:pPr>
        <w:spacing w:after="0" w:line="240" w:lineRule="auto"/>
        <w:jc w:val="both"/>
        <w:rPr>
          <w:rFonts w:ascii="Times New Roman" w:hAnsi="Times New Roman" w:cs="Times New Roman"/>
          <w:sz w:val="24"/>
          <w:szCs w:val="24"/>
        </w:rPr>
      </w:pPr>
      <w:r w:rsidRPr="003229E9">
        <w:rPr>
          <w:rFonts w:ascii="Times New Roman" w:hAnsi="Times New Roman" w:cs="Times New Roman"/>
          <w:i/>
          <w:sz w:val="24"/>
          <w:szCs w:val="24"/>
        </w:rPr>
        <w:t>Ос</w:t>
      </w:r>
      <w:r w:rsidR="00EF53DB" w:rsidRPr="003229E9">
        <w:rPr>
          <w:rFonts w:ascii="Times New Roman" w:hAnsi="Times New Roman" w:cs="Times New Roman"/>
          <w:i/>
          <w:sz w:val="24"/>
          <w:szCs w:val="24"/>
        </w:rPr>
        <w:t>новной целью</w:t>
      </w:r>
      <w:r w:rsidR="00EF53DB" w:rsidRPr="003229E9">
        <w:rPr>
          <w:rFonts w:ascii="Times New Roman" w:hAnsi="Times New Roman" w:cs="Times New Roman"/>
          <w:sz w:val="24"/>
          <w:szCs w:val="24"/>
        </w:rPr>
        <w:t xml:space="preserve">  семинарского занятия является углубленное изучение одной из тем и раздела предмета и приобретение аналитического и практического навыков использования полученного знания для оценки политической практики и его методического применения.</w:t>
      </w:r>
    </w:p>
    <w:p w:rsidR="00EF53DB" w:rsidRPr="003229E9" w:rsidRDefault="00EF53DB" w:rsidP="003229E9">
      <w:pPr>
        <w:spacing w:after="0" w:line="240" w:lineRule="auto"/>
        <w:jc w:val="both"/>
        <w:rPr>
          <w:rFonts w:ascii="Times New Roman" w:hAnsi="Times New Roman" w:cs="Times New Roman"/>
          <w:i/>
          <w:sz w:val="24"/>
          <w:szCs w:val="24"/>
        </w:rPr>
      </w:pPr>
      <w:r w:rsidRPr="003229E9">
        <w:rPr>
          <w:rFonts w:ascii="Times New Roman" w:hAnsi="Times New Roman" w:cs="Times New Roman"/>
          <w:i/>
          <w:sz w:val="24"/>
          <w:szCs w:val="24"/>
        </w:rPr>
        <w:t>Задачами семинарского занятия являются:</w:t>
      </w:r>
    </w:p>
    <w:p w:rsidR="00EF53DB" w:rsidRPr="003229E9" w:rsidRDefault="00EF53DB" w:rsidP="003229E9">
      <w:pPr>
        <w:spacing w:after="0" w:line="240" w:lineRule="auto"/>
        <w:jc w:val="both"/>
        <w:rPr>
          <w:rFonts w:ascii="Times New Roman" w:hAnsi="Times New Roman" w:cs="Times New Roman"/>
          <w:sz w:val="24"/>
          <w:szCs w:val="24"/>
        </w:rPr>
      </w:pPr>
      <w:r w:rsidRPr="003229E9">
        <w:rPr>
          <w:rFonts w:ascii="Times New Roman" w:hAnsi="Times New Roman" w:cs="Times New Roman"/>
          <w:sz w:val="24"/>
          <w:szCs w:val="24"/>
        </w:rPr>
        <w:t>Изучение и освоение ключевых  понятий политологии по одному из ее разделов</w:t>
      </w:r>
    </w:p>
    <w:p w:rsidR="00EF53DB" w:rsidRPr="003229E9" w:rsidRDefault="00EF53DB" w:rsidP="003229E9">
      <w:pPr>
        <w:spacing w:after="0" w:line="240" w:lineRule="auto"/>
        <w:jc w:val="both"/>
        <w:rPr>
          <w:rFonts w:ascii="Times New Roman" w:hAnsi="Times New Roman" w:cs="Times New Roman"/>
          <w:sz w:val="24"/>
          <w:szCs w:val="24"/>
        </w:rPr>
      </w:pPr>
      <w:r w:rsidRPr="003229E9">
        <w:rPr>
          <w:rFonts w:ascii="Times New Roman" w:hAnsi="Times New Roman" w:cs="Times New Roman"/>
          <w:sz w:val="24"/>
          <w:szCs w:val="24"/>
        </w:rPr>
        <w:t>Изучение теории и истории  в контексте современного политического знания</w:t>
      </w:r>
    </w:p>
    <w:p w:rsidR="00EF53DB" w:rsidRPr="003229E9" w:rsidRDefault="00EF53DB" w:rsidP="003229E9">
      <w:pPr>
        <w:spacing w:after="0" w:line="240" w:lineRule="auto"/>
        <w:jc w:val="both"/>
        <w:rPr>
          <w:rFonts w:ascii="Times New Roman" w:hAnsi="Times New Roman" w:cs="Times New Roman"/>
          <w:sz w:val="24"/>
          <w:szCs w:val="24"/>
        </w:rPr>
      </w:pPr>
      <w:r w:rsidRPr="003229E9">
        <w:rPr>
          <w:rFonts w:ascii="Times New Roman" w:hAnsi="Times New Roman" w:cs="Times New Roman"/>
          <w:sz w:val="24"/>
          <w:szCs w:val="24"/>
        </w:rPr>
        <w:t>Обретение навыков практического использования политических знаний и технологий в практической организационной и общественной работе</w:t>
      </w:r>
    </w:p>
    <w:p w:rsidR="00EF53DB" w:rsidRPr="003229E9" w:rsidRDefault="00EF53DB" w:rsidP="003229E9">
      <w:pPr>
        <w:spacing w:after="0" w:line="240" w:lineRule="auto"/>
        <w:jc w:val="both"/>
        <w:rPr>
          <w:rFonts w:ascii="Times New Roman" w:hAnsi="Times New Roman" w:cs="Times New Roman"/>
          <w:sz w:val="24"/>
          <w:szCs w:val="24"/>
        </w:rPr>
      </w:pPr>
      <w:r w:rsidRPr="003229E9">
        <w:rPr>
          <w:rFonts w:ascii="Times New Roman" w:hAnsi="Times New Roman" w:cs="Times New Roman"/>
          <w:sz w:val="24"/>
          <w:szCs w:val="24"/>
        </w:rPr>
        <w:t>Обретение навыками самостоятельного анализа реально-практических политических проблем</w:t>
      </w:r>
    </w:p>
    <w:p w:rsidR="00EF53DB" w:rsidRPr="003229E9" w:rsidRDefault="00EF53DB" w:rsidP="003229E9">
      <w:pPr>
        <w:spacing w:after="0" w:line="240" w:lineRule="auto"/>
        <w:jc w:val="both"/>
        <w:rPr>
          <w:rFonts w:ascii="Times New Roman" w:hAnsi="Times New Roman" w:cs="Times New Roman"/>
          <w:i/>
          <w:sz w:val="24"/>
          <w:szCs w:val="24"/>
        </w:rPr>
      </w:pPr>
      <w:r w:rsidRPr="003229E9">
        <w:rPr>
          <w:rFonts w:ascii="Times New Roman" w:hAnsi="Times New Roman" w:cs="Times New Roman"/>
          <w:i/>
          <w:sz w:val="24"/>
          <w:szCs w:val="24"/>
        </w:rPr>
        <w:t>Участие в работе семинара</w:t>
      </w:r>
    </w:p>
    <w:p w:rsidR="00EF53DB" w:rsidRDefault="00EF53DB" w:rsidP="003229E9">
      <w:pPr>
        <w:spacing w:after="0" w:line="240" w:lineRule="auto"/>
        <w:jc w:val="both"/>
        <w:rPr>
          <w:rFonts w:ascii="Times New Roman" w:hAnsi="Times New Roman" w:cs="Times New Roman"/>
          <w:sz w:val="24"/>
          <w:szCs w:val="24"/>
        </w:rPr>
      </w:pPr>
      <w:r w:rsidRPr="003229E9">
        <w:rPr>
          <w:rFonts w:ascii="Times New Roman" w:hAnsi="Times New Roman" w:cs="Times New Roman"/>
          <w:sz w:val="24"/>
          <w:szCs w:val="24"/>
        </w:rPr>
        <w:t xml:space="preserve">К семинару должны готовиться все студенты группы. </w:t>
      </w:r>
      <w:r w:rsidR="003229E9" w:rsidRPr="003229E9">
        <w:rPr>
          <w:rFonts w:ascii="Times New Roman" w:hAnsi="Times New Roman" w:cs="Times New Roman"/>
          <w:sz w:val="24"/>
          <w:szCs w:val="24"/>
        </w:rPr>
        <w:t>Вне зависимости от уровня готовности к занятию в работе семинара должны  стремиться участвовать все. Участие может заключаться в следующем.1) подготовка реферата,</w:t>
      </w:r>
      <w:proofErr w:type="gramStart"/>
      <w:r w:rsidR="003229E9" w:rsidRPr="003229E9">
        <w:rPr>
          <w:rFonts w:ascii="Times New Roman" w:hAnsi="Times New Roman" w:cs="Times New Roman"/>
          <w:sz w:val="24"/>
          <w:szCs w:val="24"/>
        </w:rPr>
        <w:t>2)подготовка</w:t>
      </w:r>
      <w:proofErr w:type="gramEnd"/>
      <w:r w:rsidR="003229E9" w:rsidRPr="003229E9">
        <w:rPr>
          <w:rFonts w:ascii="Times New Roman" w:hAnsi="Times New Roman" w:cs="Times New Roman"/>
          <w:sz w:val="24"/>
          <w:szCs w:val="24"/>
        </w:rPr>
        <w:t xml:space="preserve"> выступления,3) подготовка острых и проблемных вопросов, участие в дискуссии с дополнениями, вопросами, </w:t>
      </w:r>
      <w:proofErr w:type="spellStart"/>
      <w:r w:rsidR="003229E9" w:rsidRPr="003229E9">
        <w:rPr>
          <w:rFonts w:ascii="Times New Roman" w:hAnsi="Times New Roman" w:cs="Times New Roman"/>
          <w:sz w:val="24"/>
          <w:szCs w:val="24"/>
        </w:rPr>
        <w:t>обсуждениями,репликами</w:t>
      </w:r>
      <w:proofErr w:type="spellEnd"/>
      <w:r w:rsidR="003229E9" w:rsidRPr="003229E9">
        <w:rPr>
          <w:rFonts w:ascii="Times New Roman" w:hAnsi="Times New Roman" w:cs="Times New Roman"/>
          <w:sz w:val="24"/>
          <w:szCs w:val="24"/>
        </w:rPr>
        <w:t>, 4) демонстрация иллюстративного материала.</w:t>
      </w:r>
    </w:p>
    <w:p w:rsidR="003229E9" w:rsidRDefault="003229E9" w:rsidP="003229E9">
      <w:pPr>
        <w:spacing w:after="0" w:line="240" w:lineRule="auto"/>
        <w:jc w:val="both"/>
        <w:rPr>
          <w:rFonts w:ascii="Times New Roman" w:hAnsi="Times New Roman" w:cs="Times New Roman"/>
          <w:i/>
          <w:sz w:val="24"/>
          <w:szCs w:val="24"/>
        </w:rPr>
      </w:pPr>
      <w:r w:rsidRPr="003229E9">
        <w:rPr>
          <w:rFonts w:ascii="Times New Roman" w:hAnsi="Times New Roman" w:cs="Times New Roman"/>
          <w:i/>
          <w:sz w:val="24"/>
          <w:szCs w:val="24"/>
        </w:rPr>
        <w:t>Оценка уровня участия в семинаре</w:t>
      </w:r>
    </w:p>
    <w:p w:rsidR="003229E9" w:rsidRPr="00890A10" w:rsidRDefault="003229E9" w:rsidP="003229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оценке выступления во внимание принимается не только выступление и их качество, но и другие формы активности. При оценке выступления учитываются качество и широта привлекаемого материала, степень свободного владения и изложения проблемы, самостоятельность и правильность оценок  выводов, умение ответить на все вопросы. Студент должен владеть основными понятиями предмета и уметь их использовать в </w:t>
      </w:r>
      <w:r w:rsidRPr="00890A10">
        <w:rPr>
          <w:rFonts w:ascii="Times New Roman" w:hAnsi="Times New Roman" w:cs="Times New Roman"/>
          <w:sz w:val="24"/>
          <w:szCs w:val="24"/>
        </w:rPr>
        <w:t>выступлениях.</w:t>
      </w:r>
    </w:p>
    <w:p w:rsidR="00890A10" w:rsidRPr="00890A10" w:rsidRDefault="00890A10" w:rsidP="00890A10">
      <w:pPr>
        <w:pStyle w:val="a4"/>
        <w:shd w:val="clear" w:color="auto" w:fill="FFFFFF"/>
        <w:spacing w:before="0" w:beforeAutospacing="0" w:after="0" w:afterAutospacing="0"/>
        <w:jc w:val="both"/>
        <w:rPr>
          <w:color w:val="000000"/>
        </w:rPr>
      </w:pPr>
      <w:r>
        <w:rPr>
          <w:color w:val="000000"/>
        </w:rPr>
        <w:t>О</w:t>
      </w:r>
      <w:r w:rsidRPr="00890A10">
        <w:rPr>
          <w:color w:val="000000"/>
        </w:rPr>
        <w:t>сновными методами контроля знаний и умений студентов</w:t>
      </w:r>
      <w:r>
        <w:rPr>
          <w:color w:val="000000"/>
        </w:rPr>
        <w:t xml:space="preserve"> на </w:t>
      </w:r>
      <w:proofErr w:type="gramStart"/>
      <w:r>
        <w:rPr>
          <w:color w:val="000000"/>
        </w:rPr>
        <w:t xml:space="preserve">семинаре </w:t>
      </w:r>
      <w:r w:rsidRPr="00890A10">
        <w:rPr>
          <w:color w:val="000000"/>
        </w:rPr>
        <w:t xml:space="preserve"> являются</w:t>
      </w:r>
      <w:proofErr w:type="gramEnd"/>
      <w:r w:rsidRPr="00890A10">
        <w:rPr>
          <w:color w:val="000000"/>
        </w:rPr>
        <w:t xml:space="preserve">: </w:t>
      </w:r>
      <w:r w:rsidRPr="00890A10">
        <w:rPr>
          <w:b/>
          <w:color w:val="000000"/>
        </w:rPr>
        <w:t>устный опрос, письменная и практическая проверки, стандартизированный контроль.</w:t>
      </w:r>
    </w:p>
    <w:p w:rsidR="00890A10" w:rsidRPr="00890A10" w:rsidRDefault="00890A10" w:rsidP="00890A10">
      <w:pPr>
        <w:pStyle w:val="a4"/>
        <w:shd w:val="clear" w:color="auto" w:fill="FFFFFF"/>
        <w:spacing w:before="0" w:beforeAutospacing="0" w:after="0" w:afterAutospacing="0"/>
        <w:jc w:val="both"/>
        <w:rPr>
          <w:color w:val="000000"/>
        </w:rPr>
      </w:pPr>
      <w:r w:rsidRPr="00890A10">
        <w:rPr>
          <w:color w:val="000000"/>
        </w:rPr>
        <w:t>Общее значение этих методов заключается в том, чтобы наилучшим образом обеспечить своевременную и всестороннюю обратную связь между студентами и преподавателями, на основании которой устанавливается, как студенты воспринимают и усваивают учебный материал.</w:t>
      </w:r>
    </w:p>
    <w:p w:rsidR="00890A10" w:rsidRPr="00890A10" w:rsidRDefault="00890A10" w:rsidP="00890A10">
      <w:pPr>
        <w:pStyle w:val="a4"/>
        <w:shd w:val="clear" w:color="auto" w:fill="FFFFFF"/>
        <w:spacing w:before="0" w:beforeAutospacing="0" w:after="0" w:afterAutospacing="0"/>
        <w:jc w:val="both"/>
        <w:rPr>
          <w:color w:val="000000"/>
        </w:rPr>
      </w:pPr>
      <w:r w:rsidRPr="00890A10">
        <w:rPr>
          <w:color w:val="000000"/>
        </w:rPr>
        <w:t>Цели контроля определяют выбор методов, при этом следует учитывать, что названные методы могут применяться во всех видах контроля. Только комплексное их применение позволяет регулярно и объективно выявлять динамику формирования СИСТЕМЫ ЗНАНИЙ и умений студентов. Только правильное и педагогически целесообразное сочетание всех методов способствует повышению качества образовательного процесса.</w:t>
      </w:r>
    </w:p>
    <w:p w:rsidR="00890A10" w:rsidRPr="00890A10" w:rsidRDefault="00890A10" w:rsidP="00890A10">
      <w:pPr>
        <w:pStyle w:val="a4"/>
        <w:shd w:val="clear" w:color="auto" w:fill="FFFFFF"/>
        <w:spacing w:before="0" w:beforeAutospacing="0" w:after="0" w:afterAutospacing="0"/>
        <w:jc w:val="both"/>
        <w:rPr>
          <w:color w:val="000000"/>
        </w:rPr>
      </w:pPr>
      <w:r w:rsidRPr="00890A10">
        <w:rPr>
          <w:b/>
          <w:color w:val="000000"/>
        </w:rPr>
        <w:t>Устный опрос</w:t>
      </w:r>
      <w:r w:rsidRPr="00890A10">
        <w:rPr>
          <w:color w:val="000000"/>
        </w:rPr>
        <w:t xml:space="preserve"> - наиболее распространенный метод контроля знаний студентов. При устном контроле устанавливается непосредственный контакт между преподавателем и студентом, в процессе которого преподаватель получает широкие возможности для изучения индивидуальных особенностей усвоения студентами учебного материала.</w:t>
      </w:r>
    </w:p>
    <w:p w:rsidR="00890A10" w:rsidRPr="00890A10" w:rsidRDefault="00890A10" w:rsidP="00890A10">
      <w:pPr>
        <w:pStyle w:val="a4"/>
        <w:shd w:val="clear" w:color="auto" w:fill="FFFFFF"/>
        <w:spacing w:before="0" w:beforeAutospacing="0" w:after="0" w:afterAutospacing="0"/>
        <w:jc w:val="both"/>
        <w:rPr>
          <w:color w:val="000000"/>
        </w:rPr>
      </w:pPr>
      <w:r w:rsidRPr="00890A10">
        <w:rPr>
          <w:b/>
          <w:color w:val="000000"/>
        </w:rPr>
        <w:t>Различают фронтальный, индивидуальный и комбинированный опрос</w:t>
      </w:r>
      <w:r w:rsidRPr="00890A10">
        <w:rPr>
          <w:color w:val="000000"/>
        </w:rPr>
        <w:t>. Фронтальный опрос проводится в форме беседы преподавателя с группой.</w:t>
      </w:r>
    </w:p>
    <w:p w:rsidR="00890A10" w:rsidRPr="00890A10" w:rsidRDefault="00890A10" w:rsidP="00890A10">
      <w:pPr>
        <w:pStyle w:val="a4"/>
        <w:shd w:val="clear" w:color="auto" w:fill="FFFFFF"/>
        <w:spacing w:before="0" w:beforeAutospacing="0" w:after="0" w:afterAutospacing="0"/>
        <w:jc w:val="both"/>
        <w:rPr>
          <w:color w:val="000000"/>
        </w:rPr>
      </w:pPr>
      <w:r w:rsidRPr="00890A10">
        <w:rPr>
          <w:color w:val="000000"/>
        </w:rPr>
        <w:t>Он органически сочетается с повторением пройденного, являясь средством для закрепления знаний и умений. Его достоинство в том, что в активную умственную работу можно вовлечь всех студентов группы. Для этого вопросы должны допускать краткую форму ответа, быть лаконичными, логически взаимосвязанными друг с другом, даны в такой последовательности, чтобы ответы студентов в совокупности могли раскрыть содержание раздела, темы.</w:t>
      </w:r>
    </w:p>
    <w:p w:rsidR="00890A10" w:rsidRPr="00890A10" w:rsidRDefault="00890A10" w:rsidP="00890A10">
      <w:pPr>
        <w:pStyle w:val="a4"/>
        <w:shd w:val="clear" w:color="auto" w:fill="FFFFFF"/>
        <w:spacing w:before="0" w:beforeAutospacing="0" w:after="0" w:afterAutospacing="0"/>
        <w:jc w:val="both"/>
        <w:rPr>
          <w:color w:val="000000"/>
        </w:rPr>
      </w:pPr>
      <w:r w:rsidRPr="00890A10">
        <w:rPr>
          <w:color w:val="000000"/>
        </w:rPr>
        <w:t xml:space="preserve">Вопросы должны иметь преимущественно поисковый характер, чтобы побуждать студентов к самостоятельной мыслительной деятельности. Этому требованию отвечают, </w:t>
      </w:r>
      <w:r w:rsidRPr="00890A10">
        <w:rPr>
          <w:color w:val="000000"/>
        </w:rPr>
        <w:lastRenderedPageBreak/>
        <w:t>например, вопросы таких видов: на установление последовательности действия, процесса, способа («Что произойдет…», «Как изменится…»); на сравнение («В чем сходство и различие…», «Чем отличается…»); на объяснение причины («Почему…», «Для чего…»); на выявление основных характерных черт, признаков или качеств предметов, явлений («Укажите важные свойства…», «В таких случаях…», «Какие условия необходимы…»): на установление значения того или иного явления, процессов («Какое значение имеет…», «Какое влияние оказывает…»): на обоснование («Чем объяснить…», «Как обосновать…»).</w:t>
      </w:r>
    </w:p>
    <w:p w:rsidR="00890A10" w:rsidRPr="00890A10" w:rsidRDefault="00890A10" w:rsidP="00890A10">
      <w:pPr>
        <w:pStyle w:val="a4"/>
        <w:shd w:val="clear" w:color="auto" w:fill="FFFFFF"/>
        <w:spacing w:before="0" w:beforeAutospacing="0" w:after="0" w:afterAutospacing="0"/>
        <w:jc w:val="both"/>
        <w:rPr>
          <w:color w:val="000000"/>
        </w:rPr>
      </w:pPr>
      <w:r w:rsidRPr="00890A10">
        <w:rPr>
          <w:b/>
          <w:color w:val="000000"/>
        </w:rPr>
        <w:t xml:space="preserve">Индивидуальный </w:t>
      </w:r>
      <w:r w:rsidRPr="00890A10">
        <w:rPr>
          <w:color w:val="000000"/>
        </w:rPr>
        <w:t>опрос предполагает обстоятельные, связные ответы студентов на вопрос, относящийся к изучаемому учебному материалу, поэтому он служит важным учебным средством развития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w:t>
      </w:r>
    </w:p>
    <w:p w:rsidR="00890A10" w:rsidRPr="00890A10" w:rsidRDefault="00890A10" w:rsidP="00890A10">
      <w:pPr>
        <w:pStyle w:val="a4"/>
        <w:shd w:val="clear" w:color="auto" w:fill="FFFFFF"/>
        <w:spacing w:before="0" w:beforeAutospacing="0" w:after="0" w:afterAutospacing="0"/>
        <w:jc w:val="both"/>
        <w:rPr>
          <w:color w:val="000000"/>
        </w:rPr>
      </w:pPr>
      <w:r w:rsidRPr="00890A10">
        <w:rPr>
          <w:color w:val="000000"/>
        </w:rPr>
        <w:t>Вопросы для индивидуального опроса должны быть четкими, ясными, конкретными, емкими, иметь прикладной характер, охватывать основной, ранее пройденный материал программы. Их содержание должно стимулировать студентов логически мыслить, сравнивать, анализировать, доказывать, подбирать убедительные примеры, устанавливать причинно-следственные связи, делать обоснованные выводы и этим способствовать объективному выявлению знаний студентов.</w:t>
      </w:r>
    </w:p>
    <w:p w:rsidR="00890A10" w:rsidRPr="00890A10" w:rsidRDefault="00890A10" w:rsidP="00890A10">
      <w:pPr>
        <w:pStyle w:val="a4"/>
        <w:shd w:val="clear" w:color="auto" w:fill="FFFFFF"/>
        <w:spacing w:before="0" w:beforeAutospacing="0" w:after="0" w:afterAutospacing="0"/>
        <w:jc w:val="both"/>
        <w:rPr>
          <w:color w:val="000000"/>
        </w:rPr>
      </w:pPr>
      <w:r w:rsidRPr="00890A10">
        <w:rPr>
          <w:color w:val="000000"/>
        </w:rPr>
        <w:t>Вопросы обычно задают всей группе и после небольшой паузы, необходимой для того, чтобы студенты поняли его и приготовились к ответу, вызывают для ответа конкретного студента.</w:t>
      </w:r>
      <w:r>
        <w:rPr>
          <w:color w:val="000000"/>
        </w:rPr>
        <w:t xml:space="preserve"> </w:t>
      </w:r>
      <w:r w:rsidRPr="00890A10">
        <w:rPr>
          <w:color w:val="000000"/>
        </w:rPr>
        <w:t>Для того, чтобы группа слушала ответ своего товарища, опытные преподаватели используют разные приемы. Например, студентам предлагается составить план ответа, оценить (проанализировать) ответ (полноту и глубину, последовательность, самостоятельность, форму). Можно проводить подобную работу в виде рецензирования ответа товарища. Эта работа первоначально сложна для студентов, поэтому их следует обучить элементарным правилам рецензирования, например, предложить следующий план рецензии: определить полноту ответа, его правильность, выявить ошибки, недочеты, последовательность (логику) изложения. Студенты могут предложить свой план ответа. Для подготовки рецензии следует рекомендовать студентам записывать свои замечания по ходу ответа. В таких случаях можно оценить не только отвечающего у доски, но и тех, кто участвовал в обсуждении.</w:t>
      </w:r>
    </w:p>
    <w:p w:rsidR="00890A10" w:rsidRPr="00890A10" w:rsidRDefault="00890A10" w:rsidP="00890A10">
      <w:pPr>
        <w:pStyle w:val="a4"/>
        <w:shd w:val="clear" w:color="auto" w:fill="FFFFFF"/>
        <w:spacing w:before="0" w:beforeAutospacing="0" w:after="0" w:afterAutospacing="0"/>
        <w:jc w:val="both"/>
        <w:rPr>
          <w:color w:val="000000"/>
        </w:rPr>
      </w:pPr>
      <w:r w:rsidRPr="00890A10">
        <w:rPr>
          <w:color w:val="000000"/>
        </w:rPr>
        <w:t>Можно использовать и такой прием, вызывающий интерес к проверке, как постановка вопросов студенту, отвечающему у доски. В тех случаях, когда студент испытывает затруднение, преподаватель предлагает группе задавать вопросы в такой последовательности, чтобы ответы на них позволили полностью и логично раскрыть содержание полученного задания.</w:t>
      </w:r>
    </w:p>
    <w:p w:rsidR="00890A10" w:rsidRPr="00890A10" w:rsidRDefault="00890A10" w:rsidP="00890A10">
      <w:pPr>
        <w:pStyle w:val="a4"/>
        <w:shd w:val="clear" w:color="auto" w:fill="FFFFFF"/>
        <w:spacing w:before="0" w:beforeAutospacing="0" w:after="0" w:afterAutospacing="0"/>
        <w:jc w:val="both"/>
        <w:rPr>
          <w:color w:val="000000"/>
        </w:rPr>
      </w:pPr>
      <w:r w:rsidRPr="00890A10">
        <w:rPr>
          <w:b/>
          <w:color w:val="000000"/>
        </w:rPr>
        <w:t>Для организации коллективной работы</w:t>
      </w:r>
      <w:r w:rsidRPr="00890A10">
        <w:rPr>
          <w:color w:val="000000"/>
        </w:rPr>
        <w:t xml:space="preserve"> группы во время индивидуального опроса преподаватель может дать и такое задание, как приведение примеров по тому иди иному положению ответа.</w:t>
      </w:r>
    </w:p>
    <w:p w:rsidR="00890A10" w:rsidRPr="00890A10" w:rsidRDefault="00890A10" w:rsidP="00890A10">
      <w:pPr>
        <w:pStyle w:val="a4"/>
        <w:shd w:val="clear" w:color="auto" w:fill="FFFFFF"/>
        <w:spacing w:before="0" w:beforeAutospacing="0" w:after="0" w:afterAutospacing="0"/>
        <w:jc w:val="both"/>
        <w:rPr>
          <w:color w:val="000000"/>
        </w:rPr>
      </w:pPr>
      <w:r w:rsidRPr="00890A10">
        <w:rPr>
          <w:color w:val="000000"/>
        </w:rPr>
        <w:t>Для углубления и расширения знаний студентов можно дать индивидуальное задания исследовательского характера, например, подготовить сообщение по проблемным вопросам учебного материала, по истории вопроса.</w:t>
      </w:r>
    </w:p>
    <w:p w:rsidR="00890A10" w:rsidRPr="00890A10" w:rsidRDefault="00890A10" w:rsidP="00890A10">
      <w:pPr>
        <w:pStyle w:val="a4"/>
        <w:shd w:val="clear" w:color="auto" w:fill="FFFFFF"/>
        <w:spacing w:before="0" w:beforeAutospacing="0" w:after="0" w:afterAutospacing="0"/>
        <w:jc w:val="both"/>
        <w:rPr>
          <w:color w:val="000000"/>
        </w:rPr>
      </w:pPr>
      <w:r w:rsidRPr="00890A10">
        <w:rPr>
          <w:color w:val="000000"/>
        </w:rPr>
        <w:t>Заключительная часть устного опроса - подробный анализ ответов студентов. Преподаватель отмечает положительные стороны, указывает на положительные стороны, указывает на недостатки ответов, делает выводы о том, как изучен учебный материал. При оценке ответа учитывают его правильность и полноту, сознательность, логичность изложения материала, культуру речи, умение увязывать теоретические положения с практикой, в том числе и с будущей профессиональной деятельностью.</w:t>
      </w:r>
    </w:p>
    <w:p w:rsidR="00890A10" w:rsidRPr="00890A10" w:rsidRDefault="00890A10" w:rsidP="00890A10">
      <w:pPr>
        <w:pStyle w:val="a4"/>
        <w:shd w:val="clear" w:color="auto" w:fill="FFFFFF"/>
        <w:spacing w:before="0" w:beforeAutospacing="0" w:after="0" w:afterAutospacing="0"/>
        <w:jc w:val="both"/>
        <w:rPr>
          <w:color w:val="000000"/>
        </w:rPr>
      </w:pPr>
      <w:r w:rsidRPr="00890A10">
        <w:rPr>
          <w:color w:val="000000"/>
        </w:rPr>
        <w:t xml:space="preserve">Устный опрос как метод контроля знаний, умений и навыков требует больших затрат времени, кроме того, по одному и тому же вопросу нельзя проверить всех студентов. ПОЭТОМУ в целях рационального использования рабочего времени проводят </w:t>
      </w:r>
      <w:r w:rsidRPr="00890A10">
        <w:rPr>
          <w:color w:val="000000"/>
        </w:rPr>
        <w:lastRenderedPageBreak/>
        <w:t>комбинированный, уплотненный опрос, сочетая устный опрос с другими методами: с письменным опросом по карточкам, с самостоятельной работой. Все это позволяет при тех же затратах времени контролировать работу большего количества студентов. Так пока одни работают у доски, другие решают задачи на доске, выполняют письменную работу, отвечают па поставленные вопросы с места.</w:t>
      </w:r>
    </w:p>
    <w:p w:rsidR="00890A10" w:rsidRPr="00890A10" w:rsidRDefault="00890A10" w:rsidP="00890A10">
      <w:pPr>
        <w:pStyle w:val="a4"/>
        <w:shd w:val="clear" w:color="auto" w:fill="FFFFFF"/>
        <w:spacing w:before="0" w:beforeAutospacing="0" w:after="0" w:afterAutospacing="0"/>
        <w:jc w:val="both"/>
        <w:rPr>
          <w:color w:val="000000"/>
        </w:rPr>
      </w:pPr>
      <w:r w:rsidRPr="00890A10">
        <w:rPr>
          <w:b/>
          <w:color w:val="000000"/>
        </w:rPr>
        <w:t>Письменная проверка</w:t>
      </w:r>
      <w:r w:rsidRPr="00890A10">
        <w:rPr>
          <w:color w:val="000000"/>
        </w:rPr>
        <w:t xml:space="preserve"> наряду с устной является важнейшим методом контроля знаний, умений и навыков студентов. Однородность работ, выполняемых студентами, позволяет предъявлять ко всем одинаковые требования, попытает объективность оценки результатов обучения. Применение этого метода дает возможность в наиболее короткий срок одновременно проверить усвоение учебного материала всеми студентами группы, определить направления для индивидуальной работы с каждым.</w:t>
      </w:r>
    </w:p>
    <w:p w:rsidR="00890A10" w:rsidRPr="00890A10" w:rsidRDefault="00890A10" w:rsidP="00890A10">
      <w:pPr>
        <w:pStyle w:val="a4"/>
        <w:shd w:val="clear" w:color="auto" w:fill="FFFFFF"/>
        <w:spacing w:before="0" w:beforeAutospacing="0" w:after="0" w:afterAutospacing="0"/>
        <w:jc w:val="both"/>
        <w:rPr>
          <w:color w:val="000000"/>
        </w:rPr>
      </w:pPr>
      <w:r w:rsidRPr="00890A10">
        <w:rPr>
          <w:color w:val="000000"/>
        </w:rPr>
        <w:t>Письменная проверка используется во всех видах контроля и осуществляется как в аудиторной, так и во внеаудиторной работе (выполнение домашних заданий).</w:t>
      </w:r>
    </w:p>
    <w:p w:rsidR="00890A10" w:rsidRPr="00890A10" w:rsidRDefault="00890A10" w:rsidP="00890A10">
      <w:pPr>
        <w:pStyle w:val="a4"/>
        <w:shd w:val="clear" w:color="auto" w:fill="FFFFFF"/>
        <w:spacing w:before="0" w:beforeAutospacing="0" w:after="0" w:afterAutospacing="0"/>
        <w:jc w:val="both"/>
        <w:rPr>
          <w:color w:val="000000"/>
        </w:rPr>
      </w:pPr>
      <w:r w:rsidRPr="00890A10">
        <w:rPr>
          <w:color w:val="000000"/>
        </w:rPr>
        <w:t xml:space="preserve">Письменные работы по содержанию и форме в зависимости от дисциплины могут БЫТЬ самыми разнообразными: </w:t>
      </w:r>
      <w:bookmarkStart w:id="0" w:name="_GoBack"/>
      <w:bookmarkEnd w:id="0"/>
      <w:r w:rsidRPr="00890A10">
        <w:rPr>
          <w:color w:val="000000"/>
        </w:rPr>
        <w:t>сочинения, ответы на вопросы, решение задач и примеров, составление тезисов, выполнение различных чертежей и схем, подготовка различных отчетов, рефератов. По продолжительности, письменные контрольные работы могут быть кратковременными (7-15 мин.), когда проверяется усвоение небольшою объема учебного материала, и более длительными, но не свыше одного академического часа (за исключением сочинений по литературе), последние проводятся, как правило, для рубежного контроля.</w:t>
      </w:r>
    </w:p>
    <w:p w:rsidR="00020D89" w:rsidRPr="00890A10" w:rsidRDefault="00890A10" w:rsidP="00890A10">
      <w:pPr>
        <w:spacing w:after="0" w:line="240" w:lineRule="auto"/>
        <w:jc w:val="both"/>
        <w:rPr>
          <w:rFonts w:ascii="Times New Roman" w:hAnsi="Times New Roman" w:cs="Times New Roman"/>
          <w:sz w:val="24"/>
          <w:szCs w:val="24"/>
        </w:rPr>
      </w:pPr>
      <w:r w:rsidRPr="00890A10">
        <w:rPr>
          <w:rFonts w:ascii="Times New Roman" w:hAnsi="Times New Roman" w:cs="Times New Roman"/>
          <w:color w:val="000000"/>
          <w:sz w:val="24"/>
          <w:szCs w:val="24"/>
        </w:rPr>
        <w:t>Для обеспечения большей самостоятельности в выполнении контрольных работ рекомендуется предлагать группе несколько вариантов проверочных заданий. При этом трудность контрольных вопросов и задач для всех вариантов должна быть одинаковой. В отдельных случаях полезно давать индивидуальные задания</w:t>
      </w:r>
    </w:p>
    <w:p w:rsidR="00020D89" w:rsidRPr="00020D89" w:rsidRDefault="00020D89" w:rsidP="003229E9">
      <w:pPr>
        <w:spacing w:after="0" w:line="240" w:lineRule="auto"/>
        <w:jc w:val="both"/>
        <w:rPr>
          <w:rFonts w:ascii="Times New Roman" w:hAnsi="Times New Roman" w:cs="Times New Roman"/>
          <w:sz w:val="24"/>
          <w:szCs w:val="24"/>
        </w:rPr>
      </w:pPr>
    </w:p>
    <w:sectPr w:rsidR="00020D89" w:rsidRPr="00020D89" w:rsidSect="00C82D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F53DB"/>
    <w:rsid w:val="00020D89"/>
    <w:rsid w:val="003229E9"/>
    <w:rsid w:val="00711C9E"/>
    <w:rsid w:val="00890A10"/>
    <w:rsid w:val="009511A0"/>
    <w:rsid w:val="00C82D52"/>
    <w:rsid w:val="00E65C77"/>
    <w:rsid w:val="00EF5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0D987"/>
  <w15:docId w15:val="{E881B6A4-288F-42E8-B32B-3B75560E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2D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0D89"/>
    <w:pPr>
      <w:ind w:left="720"/>
      <w:contextualSpacing/>
    </w:pPr>
    <w:rPr>
      <w:rFonts w:ascii="Calibri" w:eastAsia="Calibri" w:hAnsi="Calibri" w:cs="Times New Roman"/>
    </w:rPr>
  </w:style>
  <w:style w:type="paragraph" w:styleId="a4">
    <w:name w:val="Normal (Web)"/>
    <w:basedOn w:val="a"/>
    <w:uiPriority w:val="99"/>
    <w:semiHidden/>
    <w:unhideWhenUsed/>
    <w:rsid w:val="00890A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28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1354</Words>
  <Characters>7723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Gulzhan</dc:creator>
  <cp:keywords/>
  <dc:description/>
  <cp:lastModifiedBy>Пользователь Windows</cp:lastModifiedBy>
  <cp:revision>5</cp:revision>
  <dcterms:created xsi:type="dcterms:W3CDTF">2014-03-18T16:32:00Z</dcterms:created>
  <dcterms:modified xsi:type="dcterms:W3CDTF">2019-09-22T14:52:00Z</dcterms:modified>
</cp:coreProperties>
</file>